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90" w:rsidRPr="003A3D90" w:rsidRDefault="003A3D90" w:rsidP="003A3D90">
      <w:pPr>
        <w:pStyle w:val="Default"/>
        <w:jc w:val="both"/>
      </w:pPr>
      <w:r w:rsidRPr="003A3D90">
        <w:rPr>
          <w:b/>
          <w:bCs/>
        </w:rPr>
        <w:t>Кушнина Людмила Вениаминовна</w:t>
      </w:r>
    </w:p>
    <w:p w:rsidR="003A3D90" w:rsidRDefault="003A3D90" w:rsidP="003A3D90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3D90"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профессор, ФГБОУ </w:t>
      </w:r>
      <w:proofErr w:type="gramStart"/>
      <w:r w:rsidRPr="003A3D9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3D90">
        <w:rPr>
          <w:rFonts w:ascii="Times New Roman" w:hAnsi="Times New Roman" w:cs="Times New Roman"/>
          <w:sz w:val="24"/>
          <w:szCs w:val="24"/>
        </w:rPr>
        <w:t xml:space="preserve"> «Пермский национальный исследовательский политехнический университет», кафедра иностранных языков, лингвистики и перевода, профессор</w:t>
      </w:r>
    </w:p>
    <w:p w:rsidR="004B6FF4" w:rsidRDefault="004B6FF4" w:rsidP="003A3D9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4B6FF4">
        <w:rPr>
          <w:rFonts w:ascii="Times New Roman" w:hAnsi="Times New Roman" w:cs="Times New Roman"/>
          <w:sz w:val="24"/>
          <w:szCs w:val="24"/>
        </w:rPr>
        <w:t>+7 (342) 2-198-040, 2-198-039, 2-122-049</w:t>
      </w:r>
    </w:p>
    <w:p w:rsidR="004B6FF4" w:rsidRPr="004B6FF4" w:rsidRDefault="004B6FF4" w:rsidP="003A3D9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B6F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6FF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B6FF4">
          <w:rPr>
            <w:rStyle w:val="a3"/>
            <w:rFonts w:ascii="Times New Roman" w:hAnsi="Times New Roman" w:cs="Times New Roman"/>
            <w:color w:val="0B6FBF"/>
            <w:sz w:val="24"/>
            <w:szCs w:val="24"/>
            <w:lang w:val="en-US"/>
          </w:rPr>
          <w:t>flpp</w:t>
        </w:r>
        <w:r w:rsidRPr="004B6FF4">
          <w:rPr>
            <w:rStyle w:val="a3"/>
            <w:rFonts w:ascii="Times New Roman" w:hAnsi="Times New Roman" w:cs="Times New Roman"/>
            <w:color w:val="0B6FBF"/>
            <w:sz w:val="24"/>
            <w:szCs w:val="24"/>
          </w:rPr>
          <w:t>@</w:t>
        </w:r>
        <w:r w:rsidRPr="004B6FF4">
          <w:rPr>
            <w:rStyle w:val="a3"/>
            <w:rFonts w:ascii="Times New Roman" w:hAnsi="Times New Roman" w:cs="Times New Roman"/>
            <w:color w:val="0B6FBF"/>
            <w:sz w:val="24"/>
            <w:szCs w:val="24"/>
            <w:lang w:val="en-US"/>
          </w:rPr>
          <w:t>pstu</w:t>
        </w:r>
        <w:r w:rsidRPr="004B6FF4">
          <w:rPr>
            <w:rStyle w:val="a3"/>
            <w:rFonts w:ascii="Times New Roman" w:hAnsi="Times New Roman" w:cs="Times New Roman"/>
            <w:color w:val="0B6FBF"/>
            <w:sz w:val="24"/>
            <w:szCs w:val="24"/>
          </w:rPr>
          <w:t>.</w:t>
        </w:r>
        <w:r w:rsidRPr="004B6FF4">
          <w:rPr>
            <w:rStyle w:val="a3"/>
            <w:rFonts w:ascii="Times New Roman" w:hAnsi="Times New Roman" w:cs="Times New Roman"/>
            <w:color w:val="0B6FBF"/>
            <w:sz w:val="24"/>
            <w:szCs w:val="24"/>
            <w:lang w:val="en-US"/>
          </w:rPr>
          <w:t>ru</w:t>
        </w:r>
      </w:hyperlink>
      <w:r w:rsidRPr="004B6FF4">
        <w:rPr>
          <w:rFonts w:ascii="Times New Roman" w:hAnsi="Times New Roman" w:cs="Times New Roman"/>
          <w:color w:val="586F74"/>
          <w:sz w:val="24"/>
          <w:szCs w:val="24"/>
        </w:rPr>
        <w:t xml:space="preserve"> </w:t>
      </w:r>
      <w:hyperlink r:id="rId7" w:history="1">
        <w:r w:rsidRPr="004B6F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lkushnina</w:t>
        </w:r>
        <w:r w:rsidRPr="004B6FF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B6F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B6F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B6F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B6FF4">
        <w:rPr>
          <w:rFonts w:ascii="Arial" w:hAnsi="Arial" w:cs="Arial"/>
          <w:color w:val="586F74"/>
          <w:sz w:val="18"/>
          <w:szCs w:val="18"/>
        </w:rPr>
        <w:t xml:space="preserve"> </w:t>
      </w:r>
      <w:r w:rsidRPr="004B6FF4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Web</w:t>
      </w:r>
      <w:r w:rsidRPr="004B6FF4">
        <w:rPr>
          <w:rStyle w:val="a5"/>
          <w:rFonts w:ascii="Times New Roman" w:hAnsi="Times New Roman" w:cs="Times New Roman"/>
          <w:b w:val="0"/>
          <w:sz w:val="24"/>
          <w:szCs w:val="24"/>
        </w:rPr>
        <w:t>-сайт:</w:t>
      </w:r>
      <w:r w:rsidRPr="004B6FF4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8" w:tgtFrame="_blank" w:history="1">
        <w:r w:rsidRPr="004B6FF4">
          <w:rPr>
            <w:rStyle w:val="a3"/>
            <w:rFonts w:ascii="Times New Roman" w:hAnsi="Times New Roman" w:cs="Times New Roman"/>
            <w:color w:val="0B6FBF"/>
            <w:sz w:val="24"/>
            <w:szCs w:val="24"/>
            <w:lang w:val="en-US"/>
          </w:rPr>
          <w:t>http</w:t>
        </w:r>
        <w:r w:rsidRPr="004B6FF4">
          <w:rPr>
            <w:rStyle w:val="a3"/>
            <w:rFonts w:ascii="Times New Roman" w:hAnsi="Times New Roman" w:cs="Times New Roman"/>
            <w:color w:val="0B6FBF"/>
            <w:sz w:val="24"/>
            <w:szCs w:val="24"/>
          </w:rPr>
          <w:t>://</w:t>
        </w:r>
        <w:proofErr w:type="spellStart"/>
        <w:r w:rsidRPr="004B6FF4">
          <w:rPr>
            <w:rStyle w:val="a3"/>
            <w:rFonts w:ascii="Times New Roman" w:hAnsi="Times New Roman" w:cs="Times New Roman"/>
            <w:color w:val="0B6FBF"/>
            <w:sz w:val="24"/>
            <w:szCs w:val="24"/>
            <w:lang w:val="en-US"/>
          </w:rPr>
          <w:t>lp</w:t>
        </w:r>
        <w:proofErr w:type="spellEnd"/>
        <w:r w:rsidRPr="004B6FF4">
          <w:rPr>
            <w:rStyle w:val="a3"/>
            <w:rFonts w:ascii="Times New Roman" w:hAnsi="Times New Roman" w:cs="Times New Roman"/>
            <w:color w:val="0B6FBF"/>
            <w:sz w:val="24"/>
            <w:szCs w:val="24"/>
          </w:rPr>
          <w:t>.</w:t>
        </w:r>
        <w:proofErr w:type="spellStart"/>
        <w:r w:rsidRPr="004B6FF4">
          <w:rPr>
            <w:rStyle w:val="a3"/>
            <w:rFonts w:ascii="Times New Roman" w:hAnsi="Times New Roman" w:cs="Times New Roman"/>
            <w:color w:val="0B6FBF"/>
            <w:sz w:val="24"/>
            <w:szCs w:val="24"/>
            <w:lang w:val="en-US"/>
          </w:rPr>
          <w:t>pstu</w:t>
        </w:r>
        <w:proofErr w:type="spellEnd"/>
        <w:r w:rsidRPr="004B6FF4">
          <w:rPr>
            <w:rStyle w:val="a3"/>
            <w:rFonts w:ascii="Times New Roman" w:hAnsi="Times New Roman" w:cs="Times New Roman"/>
            <w:color w:val="0B6FBF"/>
            <w:sz w:val="24"/>
            <w:szCs w:val="24"/>
          </w:rPr>
          <w:t>.</w:t>
        </w:r>
        <w:r w:rsidRPr="004B6FF4">
          <w:rPr>
            <w:rStyle w:val="a3"/>
            <w:rFonts w:ascii="Times New Roman" w:hAnsi="Times New Roman" w:cs="Times New Roman"/>
            <w:color w:val="0B6FBF"/>
            <w:sz w:val="24"/>
            <w:szCs w:val="24"/>
            <w:lang w:val="en-US"/>
          </w:rPr>
          <w:t>ru</w:t>
        </w:r>
      </w:hyperlink>
      <w:r w:rsidRPr="004B6FF4">
        <w:rPr>
          <w:rFonts w:ascii="Arial" w:hAnsi="Arial" w:cs="Arial"/>
          <w:color w:val="586F74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>А</w:t>
      </w:r>
      <w:r w:rsidRPr="004B6FF4">
        <w:rPr>
          <w:rFonts w:ascii="Times New Roman" w:hAnsi="Times New Roman" w:cs="Times New Roman"/>
          <w:sz w:val="24"/>
          <w:szCs w:val="24"/>
        </w:rPr>
        <w:t xml:space="preserve">дрес: </w:t>
      </w:r>
      <w:r w:rsidRPr="004B6FF4">
        <w:rPr>
          <w:rFonts w:ascii="Times New Roman" w:hAnsi="Times New Roman" w:cs="Times New Roman"/>
          <w:sz w:val="24"/>
          <w:szCs w:val="24"/>
        </w:rPr>
        <w:t>614990, г. Пермь, Комсомольский пр., 29, к. 380</w:t>
      </w:r>
    </w:p>
    <w:p w:rsidR="003A3D90" w:rsidRPr="003A3D90" w:rsidRDefault="003A3D90" w:rsidP="003A3D9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Список публикаций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синергетику перевода / Л. В. Кушнина, И. Н. Хайдарова, С. С. 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Назмутдинова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, Е. В. Аликина, Н. Ю. Георгиева, Л. В. Енбаева, Е. В. Зубкова, Н. Г. Коршунова, Е. Ю. Мамонова, М. С. Силантьева, Ю. О. 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П. Р. Юзманов // Введение в синергетику перевода : монография / М-во образования и науки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Федерации, Перм. нац.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политехн. ун-т. 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Пермь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Изд-во ПНИПУ, 2014. </w:t>
      </w:r>
      <w:r w:rsid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bookmarkStart w:id="0" w:name="_GoBack"/>
      <w:bookmarkEnd w:id="0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278 с.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Cognitive mechanisms of translation / L. V. 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Kushnina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A. I. 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Krivoruchko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A. O. 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Ushakova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Voprosy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Kognitivnoy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Lingvistiki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[Electronic resource]. - 2016. 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spellStart"/>
      <w:r w:rsidR="003A3D90"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</w:t>
      </w:r>
      <w:proofErr w:type="spellEnd"/>
      <w:r w:rsidR="003A3D90"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3. - P. 85-95.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Mode of access: www.scopus.com. 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Title from screen.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DOI 10.20916/1812-3228-2016-3-85-95., Scopus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Переводческие стратегии: скопос текста оригинала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vs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скопос текста перевода / Н. А. 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Лядова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, Л. В. Кушнина // Филологические нау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ки. Вопросы теории и практики. – 2015.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4(46), ч. 1. - С. 110-113., ВАК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Переводческая деятельность как эвристический процесс / Л. В. Кушнина // Современные проблемы науки и образования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ресурс]. – 2012. – № 6.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с. - Режим доступа: </w:t>
      </w:r>
      <w:hyperlink r:id="rId9" w:tgtFrame="_blank" w:history="1">
        <w:r w:rsidRPr="004B6F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Ссылка</w:t>
        </w:r>
      </w:hyperlink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личность профессионального переводчика: когнитивный аспект / Л. В. Кушнина // Вестник Челябинского государственного университета. Филологические науки.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2016. – № 4(386), Вып. 100.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85-88., ВАК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Параперевод как синергетический процесс / Л. В. Кушнина, Н. А. Пластинина // Филологические нау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ки. Вопросы теории и практики. – 2015. – № 10(52), ч. 1.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107-110., ВАК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текст в переводческом пространстве: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эколингвистический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/ Л. В. Кушнина, О. В. 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Протопопова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Орловского государственного университета. Серия: Но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гуманитарные исследования. – 2015. – № 4(45).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209-212., ВАК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Синергетическое моделирование переводческого пространства: от межъязыковой эквивалентности к межкультурной гармоничности / О. А. Иванова, Л. В. Кушнина // Современные проблемы науки и обр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[Электронный ресурс]. – 2012. – № 5. – 7 с.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 </w:t>
      </w:r>
      <w:hyperlink r:id="rId10" w:tgtFrame="_blank" w:history="1">
        <w:r w:rsidRPr="004B6F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Ссылка</w:t>
        </w:r>
      </w:hyperlink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Синергетическое моделирование переводческого пространства: от межъязыковой эквивалентности к межкультурной гармоничности / О. А. Иванова, Л. В. Кушнина // Современные проблемы науки и обр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[Электронный ресурс]. – 2012. – № 5. – 7 с.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 </w:t>
      </w:r>
      <w:hyperlink r:id="rId11" w:tgtFrame="_blank" w:history="1">
        <w:r w:rsidRPr="004B6F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Ссылка</w:t>
        </w:r>
      </w:hyperlink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измерение перевода (на материале перевода романа Мастер и Маргарита) / Л. В. Кушнина, Е. В. Аликина // Филологические нау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ки. Вопросы теории и практики. – 2016. – № 9(63), ч. 3.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114-117., ВАК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принципы синергетики перевода / Л. В. Кушнина // Вестник Удмуртского университе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та. Серия История и филология. – 2011. – Вып. 4.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173-177., ВАК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Переводческий хронотоп как способ отражения переводческой картины мира / Л. В. Кушнина // Известия Волгоградского государственного педагогического университета. Серия: Педагогические науки. Филологические науки. Социально-эк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ономические науки и искусство. – 2012. – № 11(75).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72-74., ВАК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как синергетическая система / Л. В. Кушнина // Вестник Пермского университета. Российская и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зарубежная филология. – 2011. – Вып. 3(15).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81-86., ВАК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Метатекстовая деятельность переводчика: лингвокогнитивный аспект / Л. В. Кушнина, С. Г. Улитина // К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огнитивные исследования языка. – 2016. – Вып. XXVI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Когнитивные технологии в теоретической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прикладной лингвистике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материалы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</w:t>
      </w:r>
      <w:proofErr w:type="spellStart"/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., 22–24 сент. 2016 г.–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376-379., ВАК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Когнитивное пространство перевода: антропоцентрический и синергетический подходы / Л. В. Кушнина, Е. В. Аликина // К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огнитивные исследования языка.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2014. - В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ып. XVIII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: Язык, познание, культура: метод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ология когнитивных исследований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материалы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конгресса по когнитивно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й лингвистике, 22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2014 г.–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783-785., ВАК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Метапереводческая деятельность как когнитивный процесс / Л. В. Кушнина, Н. А. Пластинина // Филологические науки. Вопросы теории и прак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тики. – 2016. – № 4(58), ч. 1.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118-120., ВАК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личность переводчика в свете концепции переводческого пространства / Л. В. Кушнина, М. С. Силантьева // Вестник Пермского университета. Российская и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зарубежная филология. – 2010. – Вып. 6</w:t>
      </w:r>
      <w:r w:rsid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(12). –</w:t>
      </w:r>
      <w:r w:rsid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С.71-75.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Переводческий</w:t>
      </w:r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дискурс</w:t>
      </w:r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синергетический</w:t>
      </w:r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</w:t>
      </w:r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Кушнина</w:t>
      </w:r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Cross-linguistic interaction: Translation, Co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ntrastive and Cognitive Studies</w:t>
      </w:r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Liber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Amicorum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Honour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Prof.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Bistra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Alexieva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published on the occasion of her eightieth birthd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ay: [collection of articles]. –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Sofia</w:t>
      </w:r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St.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Kliment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ridski</w:t>
      </w:r>
      <w:proofErr w:type="spell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University Press, 2014.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 54-61.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Переводческие гипотезы: антропоцентрический и синергетический подходы / Л. В. Кушнина // Актуальные проблемы герман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истики, романистики и русистики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материалы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., г. Екатеринбург, 7 февр. 2014 г. ч. 1. / Урал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пед. ун-т, Ин-т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яз. - Екатеринбург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Режев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2014. </w:t>
      </w:r>
      <w:r w:rsid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139-144.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Элитарная речевая личность в переводческом пространстве русской лингвокультуры / Л. В. Кушнина // Индустрия перевода : материалы V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., г. Пермь, 3-5 июня 2013 г. / М-во образования и науки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Перм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нац. </w:t>
      </w:r>
      <w:proofErr w:type="spellStart"/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политехн. ун-т. – Пермь: Изд-во ПНИПУ, 2013.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335-339.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Синергетическая парадигма перевода / Л. В. Кушнина // Язык. Культуры. Коммуникация: изучение и обучение : материалы I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</w:t>
      </w:r>
      <w:proofErr w:type="spell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., г. 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Орёл, 13-15 окт. 2016 г., к 450-летию основания г. Орл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а. / Орлов</w:t>
      </w:r>
      <w:proofErr w:type="gramStart"/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ун-т им. И. С. 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Тургенева,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Ин-т </w:t>
      </w:r>
      <w:proofErr w:type="spellStart"/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яз. – Орёл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A3D90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 им. И. С. Тургенева, 2016.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173-178.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перевод: социокультурный подход / Л. В. Кушнина // Ч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 и язык: [сб. науч. ст.]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: к юбилею Тамары Ивановны Ерофеево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/ </w:t>
      </w:r>
      <w:proofErr w:type="spellStart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</w:t>
      </w:r>
      <w:proofErr w:type="spell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соц. ин-т. – Пермь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соц. ин-т, 20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12.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123-127.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антропоцентрическом подходе в современной теории перевода / Л. В. Кушнина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Studia</w:t>
      </w:r>
      <w:proofErr w:type="spell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Rossica</w:t>
      </w:r>
      <w:proofErr w:type="spell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Gedanensia</w:t>
      </w:r>
      <w:proofErr w:type="spell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2014. - № 1.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369-377.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языкового пространства перевода в пространстве культуры / Л. В. Кушнина // Стереотипность и т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ворчество в тексте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межвуз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сб. науч. тр. Вып. 21. / М-во образования и науки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Перм. гос. нац. </w:t>
      </w:r>
      <w:proofErr w:type="spellStart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мь: </w:t>
      </w:r>
      <w:proofErr w:type="spellStart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ПГНИУ, 2017.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23-31.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личность переводчика в свете современных научных парадигм / Л. В. Кушнина // Вестник ПНИПУ = PNRPU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Bulletin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Issues in Linguistics and Pedagogics. 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языкознания</w:t>
      </w:r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педагогики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 2016. – № 4.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B6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75-85.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как антропоцентрический и синергетический феномен / Л. В. Кушнина // Актуальные проблемы германистики, романистики и русистики : сб. тез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., г. Екатеринбург, 7 февр. 2014 г. / Урал. го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пед. ун-т, Ин-т </w:t>
      </w:r>
      <w:proofErr w:type="spellStart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яз. – Екатеринбург: </w:t>
      </w:r>
      <w:proofErr w:type="spellStart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Режев</w:t>
      </w:r>
      <w:proofErr w:type="spell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</w:t>
      </w:r>
      <w:proofErr w:type="gramStart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2014.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36-37.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как система ценностей мыслящего субъекта / Л. В. Кушнина // Индустрия перевода = Translation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Industry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материалы VIII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., г. Пермь, 6-8 июня 2016 г. / М-во образования и науки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Федерации, Перм. нац. </w:t>
      </w:r>
      <w:proofErr w:type="spellStart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политехн. ун-т. – Пермь: Изд-во ПНИПУ, 2016.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3-13.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гармоничного перевода / Л. В. Кушнина // Стере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отипность и творчество в тексте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межвуз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сб. науч. тр. Вып. 18. / М-во образования и науки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Перм. гос. нац. </w:t>
      </w:r>
      <w:proofErr w:type="spellStart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ун-т. – Пермь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Перм.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гос. нац. </w:t>
      </w:r>
      <w:proofErr w:type="spellStart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ун-т, 2014.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65-76.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перевод: экологическая составляющая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переводоведческого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дискурса / Л. В. Кушнина // Экология перевода: перспективы междисциплинарных исследований : материалы I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., г. Тюмень, 4-5 окт. 2013 г. / Тюмен. гос. ун-т, Ин-т филологии и журналистики, Ка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ф. перевода и переводоведения.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Тюмень</w:t>
      </w:r>
      <w:proofErr w:type="gramStart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ШУКЛИН &amp; АЛЕКСАНДРОВ, 2013.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51-63.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когнитивных механизмах перевода / Л. В. Кушнина //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Studia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Ross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ica</w:t>
      </w:r>
      <w:proofErr w:type="spell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Gedanensia</w:t>
      </w:r>
      <w:proofErr w:type="spell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- 2015. – № 2.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291-299.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соотношении текстов оригинала и перевода в свете теории гармонизации переводческого пространства: синергетический подход / Л. В. Кушнина // Проблемы теории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практики и дидактики перевода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сб. науч. тр. Т. 1, Вып. 18. / М-во образования и науки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Федерации,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лингв. ун-т им. Н. А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Добролюбова.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Нижний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Новгород: Изд-во НГЛУ, 2015.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54-59.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Когнитивные механизмы перевода / Л. В. Кушнина // Индустрия 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перевода = Translation </w:t>
      </w:r>
      <w:proofErr w:type="spellStart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Industry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материалы VII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., г. Пермь, 1-3 июня 2015 г. Город Пермь, 1-3 июня 2015. / М-во образования и науки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Федерации, Перм. нац. </w:t>
      </w:r>
      <w:proofErr w:type="spellStart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политехн. ун-т. – Пермь: Изд-во ПНИПУ, 2015.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12-18.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Переводческое пространство как ментальная картина видения текста переводчиком-субъектом / Л. В. Кушнина // Интерпретация текста: ментальное 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видения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сб. науч. тр. Вып. 4. / М-во образования и науки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Федерации, Ин-т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</w:t>
      </w:r>
      <w:proofErr w:type="spell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связей. – Екатеринбург: Ин-т </w:t>
      </w:r>
      <w:proofErr w:type="spellStart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связей, 2015.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89-97.</w:t>
      </w:r>
    </w:p>
    <w:p w:rsidR="00BE2B72" w:rsidRPr="004B6FF4" w:rsidRDefault="00BE2B72" w:rsidP="003A3D90">
      <w:pPr>
        <w:pStyle w:val="a4"/>
        <w:numPr>
          <w:ilvl w:val="0"/>
          <w:numId w:val="29"/>
        </w:numPr>
        <w:spacing w:after="80" w:line="264" w:lineRule="auto"/>
        <w:ind w:left="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Лингвопереводческие аспекты исследования периферийного научного текста / Л. В. Кушнина, А. В. 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Индустрия перевода : материалы VI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., г. Пермь, 2-4 июня 2014 г. / М-во образования и науки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Федерации, Перм. нац. </w:t>
      </w:r>
      <w:proofErr w:type="spellStart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="00C042E6"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политехн. ун-т. – Пермь: Изд-во ПНИПУ, 2014. –</w:t>
      </w:r>
      <w:r w:rsidRPr="004B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43-46.</w:t>
      </w:r>
    </w:p>
    <w:sectPr w:rsidR="00BE2B72" w:rsidRPr="004B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390"/>
    <w:multiLevelType w:val="multilevel"/>
    <w:tmpl w:val="26C6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341E5"/>
    <w:multiLevelType w:val="multilevel"/>
    <w:tmpl w:val="4CD4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94E2A"/>
    <w:multiLevelType w:val="multilevel"/>
    <w:tmpl w:val="E080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D3E85"/>
    <w:multiLevelType w:val="multilevel"/>
    <w:tmpl w:val="70B8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B1FC9"/>
    <w:multiLevelType w:val="multilevel"/>
    <w:tmpl w:val="3828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D04BE"/>
    <w:multiLevelType w:val="multilevel"/>
    <w:tmpl w:val="42F8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203A9"/>
    <w:multiLevelType w:val="multilevel"/>
    <w:tmpl w:val="14F2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02426"/>
    <w:multiLevelType w:val="multilevel"/>
    <w:tmpl w:val="E536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41516"/>
    <w:multiLevelType w:val="multilevel"/>
    <w:tmpl w:val="3660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B7D2F"/>
    <w:multiLevelType w:val="multilevel"/>
    <w:tmpl w:val="8814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B436C"/>
    <w:multiLevelType w:val="multilevel"/>
    <w:tmpl w:val="8034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6219D"/>
    <w:multiLevelType w:val="multilevel"/>
    <w:tmpl w:val="5BF8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172E1C"/>
    <w:multiLevelType w:val="multilevel"/>
    <w:tmpl w:val="3F34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221F24"/>
    <w:multiLevelType w:val="multilevel"/>
    <w:tmpl w:val="E49C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53F67"/>
    <w:multiLevelType w:val="multilevel"/>
    <w:tmpl w:val="3234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738D6"/>
    <w:multiLevelType w:val="multilevel"/>
    <w:tmpl w:val="2D1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74BA8"/>
    <w:multiLevelType w:val="multilevel"/>
    <w:tmpl w:val="843E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008DD"/>
    <w:multiLevelType w:val="multilevel"/>
    <w:tmpl w:val="6608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23F83"/>
    <w:multiLevelType w:val="multilevel"/>
    <w:tmpl w:val="AB02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8157CB"/>
    <w:multiLevelType w:val="multilevel"/>
    <w:tmpl w:val="97B6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0B05D4"/>
    <w:multiLevelType w:val="multilevel"/>
    <w:tmpl w:val="6620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B64412"/>
    <w:multiLevelType w:val="hybridMultilevel"/>
    <w:tmpl w:val="515EFCD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6B8A5596"/>
    <w:multiLevelType w:val="multilevel"/>
    <w:tmpl w:val="5A2C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B1326C"/>
    <w:multiLevelType w:val="multilevel"/>
    <w:tmpl w:val="1630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D708EE"/>
    <w:multiLevelType w:val="multilevel"/>
    <w:tmpl w:val="6EFE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A65BD"/>
    <w:multiLevelType w:val="multilevel"/>
    <w:tmpl w:val="B336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1A3C43"/>
    <w:multiLevelType w:val="multilevel"/>
    <w:tmpl w:val="11B6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F554A9"/>
    <w:multiLevelType w:val="multilevel"/>
    <w:tmpl w:val="2D38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744F1E"/>
    <w:multiLevelType w:val="multilevel"/>
    <w:tmpl w:val="DD2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5"/>
  </w:num>
  <w:num w:numId="5">
    <w:abstractNumId w:val="1"/>
  </w:num>
  <w:num w:numId="6">
    <w:abstractNumId w:val="0"/>
  </w:num>
  <w:num w:numId="7">
    <w:abstractNumId w:val="9"/>
  </w:num>
  <w:num w:numId="8">
    <w:abstractNumId w:val="13"/>
  </w:num>
  <w:num w:numId="9">
    <w:abstractNumId w:val="23"/>
  </w:num>
  <w:num w:numId="10">
    <w:abstractNumId w:val="25"/>
  </w:num>
  <w:num w:numId="11">
    <w:abstractNumId w:val="7"/>
  </w:num>
  <w:num w:numId="12">
    <w:abstractNumId w:val="6"/>
  </w:num>
  <w:num w:numId="13">
    <w:abstractNumId w:val="2"/>
  </w:num>
  <w:num w:numId="14">
    <w:abstractNumId w:val="12"/>
  </w:num>
  <w:num w:numId="15">
    <w:abstractNumId w:val="26"/>
  </w:num>
  <w:num w:numId="16">
    <w:abstractNumId w:val="28"/>
  </w:num>
  <w:num w:numId="17">
    <w:abstractNumId w:val="11"/>
  </w:num>
  <w:num w:numId="18">
    <w:abstractNumId w:val="18"/>
  </w:num>
  <w:num w:numId="19">
    <w:abstractNumId w:val="17"/>
  </w:num>
  <w:num w:numId="20">
    <w:abstractNumId w:val="14"/>
  </w:num>
  <w:num w:numId="21">
    <w:abstractNumId w:val="4"/>
  </w:num>
  <w:num w:numId="22">
    <w:abstractNumId w:val="3"/>
  </w:num>
  <w:num w:numId="23">
    <w:abstractNumId w:val="10"/>
  </w:num>
  <w:num w:numId="24">
    <w:abstractNumId w:val="22"/>
  </w:num>
  <w:num w:numId="25">
    <w:abstractNumId w:val="27"/>
  </w:num>
  <w:num w:numId="26">
    <w:abstractNumId w:val="20"/>
  </w:num>
  <w:num w:numId="27">
    <w:abstractNumId w:val="24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72"/>
    <w:rsid w:val="003A3D90"/>
    <w:rsid w:val="004B6FF4"/>
    <w:rsid w:val="007C2153"/>
    <w:rsid w:val="00BE2B72"/>
    <w:rsid w:val="00C0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B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3D90"/>
    <w:pPr>
      <w:ind w:left="720"/>
      <w:contextualSpacing/>
    </w:pPr>
  </w:style>
  <w:style w:type="paragraph" w:customStyle="1" w:styleId="Default">
    <w:name w:val="Default"/>
    <w:rsid w:val="003A3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4B6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B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3D90"/>
    <w:pPr>
      <w:ind w:left="720"/>
      <w:contextualSpacing/>
    </w:pPr>
  </w:style>
  <w:style w:type="paragraph" w:customStyle="1" w:styleId="Default">
    <w:name w:val="Default"/>
    <w:rsid w:val="003A3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4B6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.pst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kushnin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pp@pstu.ru" TargetMode="External"/><Relationship Id="rId11" Type="http://schemas.openxmlformats.org/officeDocument/2006/relationships/hyperlink" Target="http://www.science-education.ru/1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ience-education.ru/1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-education.ru/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2018-03-04T06:39:00Z</dcterms:created>
  <dcterms:modified xsi:type="dcterms:W3CDTF">2018-03-05T15:12:00Z</dcterms:modified>
</cp:coreProperties>
</file>